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C95DBE" w14:textId="77777777" w:rsidR="00642648" w:rsidRDefault="00642648" w:rsidP="00642648">
      <w:pPr>
        <w:spacing w:line="280" w:lineRule="exact"/>
        <w:ind w:left="4248" w:firstLine="708"/>
        <w:jc w:val="both"/>
        <w:rPr>
          <w:sz w:val="30"/>
          <w:szCs w:val="30"/>
        </w:rPr>
      </w:pPr>
      <w:r>
        <w:rPr>
          <w:sz w:val="30"/>
          <w:szCs w:val="30"/>
        </w:rPr>
        <w:t>УТВЕРЖДЕНО</w:t>
      </w:r>
    </w:p>
    <w:p w14:paraId="0C1DEEE9" w14:textId="77777777" w:rsidR="00642648" w:rsidRDefault="00642648" w:rsidP="00642648">
      <w:pPr>
        <w:spacing w:line="280" w:lineRule="exact"/>
        <w:ind w:left="4248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Приказом инспекции МНС </w:t>
      </w:r>
    </w:p>
    <w:p w14:paraId="73630C8D" w14:textId="77777777" w:rsidR="00642648" w:rsidRDefault="00642648" w:rsidP="00642648">
      <w:pPr>
        <w:spacing w:line="280" w:lineRule="exact"/>
        <w:ind w:left="4248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Гомельской области </w:t>
      </w:r>
    </w:p>
    <w:p w14:paraId="39E567FF" w14:textId="77777777" w:rsidR="00642648" w:rsidRDefault="00642648" w:rsidP="00642648">
      <w:pPr>
        <w:spacing w:line="280" w:lineRule="exact"/>
        <w:ind w:left="4248" w:firstLine="708"/>
        <w:jc w:val="both"/>
        <w:rPr>
          <w:sz w:val="30"/>
          <w:szCs w:val="30"/>
          <w:lang w:val="be-BY"/>
        </w:rPr>
      </w:pPr>
      <w:r>
        <w:rPr>
          <w:sz w:val="30"/>
          <w:szCs w:val="30"/>
        </w:rPr>
        <w:t>от «</w:t>
      </w:r>
      <w:r w:rsidRPr="00642648">
        <w:rPr>
          <w:sz w:val="30"/>
          <w:szCs w:val="30"/>
        </w:rPr>
        <w:t>15</w:t>
      </w:r>
      <w:r>
        <w:rPr>
          <w:sz w:val="30"/>
          <w:szCs w:val="30"/>
        </w:rPr>
        <w:t>»</w:t>
      </w:r>
      <w:r>
        <w:rPr>
          <w:sz w:val="30"/>
          <w:szCs w:val="30"/>
          <w:lang w:val="be-BY"/>
        </w:rPr>
        <w:t xml:space="preserve"> сентября </w:t>
      </w:r>
      <w:r>
        <w:rPr>
          <w:sz w:val="30"/>
          <w:szCs w:val="30"/>
        </w:rPr>
        <w:t xml:space="preserve">2026 г. № </w:t>
      </w:r>
      <w:r>
        <w:rPr>
          <w:sz w:val="30"/>
          <w:szCs w:val="30"/>
          <w:lang w:val="be-BY"/>
        </w:rPr>
        <w:t>55</w:t>
      </w:r>
    </w:p>
    <w:p w14:paraId="30D37555" w14:textId="77777777" w:rsidR="00642648" w:rsidRDefault="00642648" w:rsidP="00642648">
      <w:pPr>
        <w:spacing w:line="280" w:lineRule="exact"/>
        <w:ind w:left="4248" w:firstLine="708"/>
        <w:jc w:val="both"/>
        <w:rPr>
          <w:sz w:val="30"/>
          <w:szCs w:val="30"/>
        </w:rPr>
      </w:pPr>
    </w:p>
    <w:p w14:paraId="3B491399" w14:textId="77777777" w:rsidR="00642648" w:rsidRDefault="00642648" w:rsidP="00642648">
      <w:pPr>
        <w:ind w:firstLine="708"/>
        <w:jc w:val="center"/>
        <w:rPr>
          <w:sz w:val="30"/>
          <w:szCs w:val="30"/>
        </w:rPr>
      </w:pPr>
      <w:r>
        <w:rPr>
          <w:sz w:val="30"/>
          <w:szCs w:val="30"/>
        </w:rPr>
        <w:t>ПОЛОЖЕНИЕ</w:t>
      </w:r>
    </w:p>
    <w:p w14:paraId="7D81A6A0" w14:textId="77777777" w:rsidR="00642648" w:rsidRDefault="00642648" w:rsidP="00642648">
      <w:pPr>
        <w:jc w:val="center"/>
        <w:rPr>
          <w:sz w:val="30"/>
          <w:szCs w:val="30"/>
        </w:rPr>
      </w:pPr>
      <w:r>
        <w:rPr>
          <w:sz w:val="30"/>
          <w:szCs w:val="30"/>
        </w:rPr>
        <w:t>о комиссии по противодействию коррупции в инспекции Министерства по налогам и сборам Республики Беларусь по Гомельской области</w:t>
      </w:r>
    </w:p>
    <w:p w14:paraId="71E2445A" w14:textId="77777777" w:rsidR="00642648" w:rsidRDefault="00642648" w:rsidP="00642648">
      <w:pPr>
        <w:rPr>
          <w:sz w:val="30"/>
          <w:szCs w:val="30"/>
        </w:rPr>
      </w:pPr>
    </w:p>
    <w:p w14:paraId="10653732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 Настоящее Положение определяет порядок создания и деятельности в инспекции Министерства по налогам и сборам Республики Беларусь по Гомельской области (далее – инспекции МНС) комиссии по противодействию коррупции (далее – комиссия).</w:t>
      </w:r>
    </w:p>
    <w:p w14:paraId="16032E71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2. Комиссия создается для содействия государственным органам, на которые законодательством возложена обязанность по борьбе с коррупцией, рассмотрения вопросов по противодействию коррупционным проявлениям в инспекции МНС и подчиненных (подконтрольных) инспекциях МНС, анализа их причин, выработки мероприятий и мер реагирования на выявленные нарушения антикоррупционного законодательства в инспекции МНС и подчиненных (подконтрольных) инспекциях МНС.</w:t>
      </w:r>
    </w:p>
    <w:p w14:paraId="13195E26" w14:textId="26193B13" w:rsidR="00642648" w:rsidRDefault="00642648" w:rsidP="00642648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3. Комиссия создается начальником инспекции МНС по Гомельской области в количестве не менее пяти членов. Председателем комиссии является начальник инспекции МНС по Гомельской области, а в случае его отсутствия - лицо, исполняющее его обязанности.</w:t>
      </w:r>
    </w:p>
    <w:p w14:paraId="4F3D9B04" w14:textId="77777777" w:rsidR="00642648" w:rsidRDefault="00642648" w:rsidP="00642648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Состав комиссии формируется из числа руководителей структурных подразделений инспекции МНС, курирующих (осуществляющих) вопросы осуществления финансово - хозяйственной, бухгалтерский учет, распоряжение бюджетными денежными средствами, сохранность собственности и эффективное использование имущества, кадровую и юридическую работу, отдельных специалистов этих подразделений, а по решению начальника инспекции МНС по Гомельской области – также из числа граждан и представителей юридических лиц.</w:t>
      </w:r>
    </w:p>
    <w:p w14:paraId="0970BFAC" w14:textId="77777777" w:rsidR="00642648" w:rsidRDefault="00642648" w:rsidP="00642648">
      <w:pPr>
        <w:widowControl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4. Комиссия в своей деятельности руководствуется Конституцией Республики Беларусь, Законом Республики Беларусь от 15 июля </w:t>
      </w:r>
      <w:smartTag w:uri="urn:schemas-microsoft-com:office:smarttags" w:element="metricconverter">
        <w:smartTagPr>
          <w:attr w:name="ProductID" w:val="2015 г"/>
        </w:smartTagPr>
        <w:r>
          <w:rPr>
            <w:color w:val="000000"/>
            <w:sz w:val="30"/>
            <w:szCs w:val="30"/>
          </w:rPr>
          <w:t>2015 г</w:t>
        </w:r>
      </w:smartTag>
      <w:r>
        <w:rPr>
          <w:color w:val="000000"/>
          <w:sz w:val="30"/>
          <w:szCs w:val="30"/>
        </w:rPr>
        <w:t xml:space="preserve">. №305-З «О борьбе с коррупцией», иными актами законодательства, а </w:t>
      </w:r>
      <w:proofErr w:type="gramStart"/>
      <w:r>
        <w:rPr>
          <w:color w:val="000000"/>
          <w:sz w:val="30"/>
          <w:szCs w:val="30"/>
        </w:rPr>
        <w:t>так же</w:t>
      </w:r>
      <w:proofErr w:type="gramEnd"/>
      <w:r>
        <w:rPr>
          <w:color w:val="000000"/>
          <w:sz w:val="30"/>
          <w:szCs w:val="30"/>
        </w:rPr>
        <w:t xml:space="preserve"> настоящим Положением.</w:t>
      </w:r>
    </w:p>
    <w:p w14:paraId="4575ED72" w14:textId="77777777" w:rsidR="00642648" w:rsidRDefault="00642648" w:rsidP="00642648">
      <w:pPr>
        <w:pStyle w:val="1KGK91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5. Основными задачами комиссии являются:</w:t>
      </w:r>
    </w:p>
    <w:p w14:paraId="5822FE96" w14:textId="77777777" w:rsidR="00642648" w:rsidRDefault="00642648" w:rsidP="00642648">
      <w:pPr>
        <w:pStyle w:val="1KGK91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аккумулирование информации о нарушениях законодательства о борьбе с коррупцией, совершенных работниками структурных подразделений инспекции МНС и </w:t>
      </w:r>
      <w:r>
        <w:rPr>
          <w:rFonts w:ascii="Times New Roman" w:hAnsi="Times New Roman"/>
          <w:sz w:val="30"/>
          <w:szCs w:val="30"/>
        </w:rPr>
        <w:t>подчиненных (подконтрольных)</w:t>
      </w:r>
      <w:r>
        <w:rPr>
          <w:rFonts w:ascii="Times New Roman" w:hAnsi="Times New Roman"/>
          <w:color w:val="000000"/>
          <w:sz w:val="30"/>
          <w:szCs w:val="30"/>
        </w:rPr>
        <w:t xml:space="preserve"> инспекций МНС;</w:t>
      </w:r>
    </w:p>
    <w:p w14:paraId="518DA7F8" w14:textId="77777777" w:rsidR="00642648" w:rsidRDefault="00642648" w:rsidP="00642648">
      <w:pPr>
        <w:pStyle w:val="1KGK91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lastRenderedPageBreak/>
        <w:t xml:space="preserve">обобщение и анализ поступающей, в том числе из государственных органов, осуществляющих борьбу с коррупцией, информации о нарушениях антикоррупционного законодательства работниками структурных подразделений инспекции МНС и </w:t>
      </w:r>
      <w:r>
        <w:rPr>
          <w:rFonts w:ascii="Times New Roman" w:hAnsi="Times New Roman"/>
          <w:sz w:val="30"/>
          <w:szCs w:val="30"/>
        </w:rPr>
        <w:t>подчиненных (подконтрольных)</w:t>
      </w:r>
      <w:r>
        <w:rPr>
          <w:rFonts w:ascii="Times New Roman" w:hAnsi="Times New Roman"/>
          <w:color w:val="000000"/>
          <w:sz w:val="30"/>
          <w:szCs w:val="30"/>
        </w:rPr>
        <w:t xml:space="preserve"> инспекций МНС;</w:t>
      </w:r>
    </w:p>
    <w:p w14:paraId="4271A903" w14:textId="77777777" w:rsidR="00642648" w:rsidRDefault="00642648" w:rsidP="00642648">
      <w:pPr>
        <w:pStyle w:val="1KGK91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своевременное определение коррупционных рисков и принятие мер по их нейтрализации;</w:t>
      </w:r>
    </w:p>
    <w:p w14:paraId="1D6DC2B7" w14:textId="77777777" w:rsidR="00642648" w:rsidRDefault="00642648" w:rsidP="00642648">
      <w:pPr>
        <w:pStyle w:val="1KGK91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разработка и организация проведения мероприятий по противодействию коррупции в инспекции МНС и </w:t>
      </w:r>
      <w:r>
        <w:rPr>
          <w:rFonts w:ascii="Times New Roman" w:hAnsi="Times New Roman"/>
          <w:sz w:val="30"/>
          <w:szCs w:val="30"/>
        </w:rPr>
        <w:t>подчиненных (подконтрольных)</w:t>
      </w:r>
      <w:r>
        <w:rPr>
          <w:rFonts w:ascii="Times New Roman" w:hAnsi="Times New Roman"/>
          <w:color w:val="000000"/>
          <w:sz w:val="30"/>
          <w:szCs w:val="30"/>
        </w:rPr>
        <w:t xml:space="preserve"> инспекциях МНС, анализ эффективности принимаемых мер;</w:t>
      </w:r>
    </w:p>
    <w:p w14:paraId="16D3AC2B" w14:textId="77777777" w:rsidR="00642648" w:rsidRDefault="00642648" w:rsidP="00642648">
      <w:pPr>
        <w:pStyle w:val="1KGK91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координация деятельности структурных подразделений инспекции МНС и </w:t>
      </w:r>
      <w:r>
        <w:rPr>
          <w:rFonts w:ascii="Times New Roman" w:hAnsi="Times New Roman"/>
          <w:sz w:val="30"/>
          <w:szCs w:val="30"/>
        </w:rPr>
        <w:t>подчиненных (подконтрольных)</w:t>
      </w:r>
      <w:r>
        <w:rPr>
          <w:rFonts w:ascii="Times New Roman" w:hAnsi="Times New Roman"/>
          <w:color w:val="000000"/>
          <w:sz w:val="30"/>
          <w:szCs w:val="30"/>
        </w:rPr>
        <w:t xml:space="preserve"> инспекций МНС по реализации мер по противодействию коррупции;</w:t>
      </w:r>
    </w:p>
    <w:p w14:paraId="51809E40" w14:textId="77777777" w:rsidR="00642648" w:rsidRDefault="00642648" w:rsidP="00642648">
      <w:pPr>
        <w:pStyle w:val="1KGK91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взаимодействие с государственными органами, осуществляющими борьбу с коррупцией, общественными объединениями и иными организациями по вопросам противодействия коррупции;</w:t>
      </w:r>
    </w:p>
    <w:p w14:paraId="4E43D2AB" w14:textId="77777777" w:rsidR="00642648" w:rsidRDefault="00642648" w:rsidP="00642648">
      <w:pPr>
        <w:pStyle w:val="1KGK91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рассмотрение вопросов предотвращения и урегулирования конфликта интересов, а также внесение соответствующих предложений руководству </w:t>
      </w:r>
      <w:r>
        <w:rPr>
          <w:rFonts w:ascii="Times New Roman" w:hAnsi="Times New Roman"/>
          <w:sz w:val="30"/>
          <w:szCs w:val="30"/>
        </w:rPr>
        <w:t>подчиненных (подконтрольных)</w:t>
      </w:r>
      <w:r>
        <w:rPr>
          <w:rFonts w:ascii="Times New Roman" w:hAnsi="Times New Roman"/>
          <w:color w:val="000000"/>
          <w:sz w:val="30"/>
          <w:szCs w:val="30"/>
        </w:rPr>
        <w:t xml:space="preserve"> инспекций МНС;</w:t>
      </w:r>
    </w:p>
    <w:p w14:paraId="1AF5C6A9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рассмотрение вопросов соблюдения правил этики государственного служащего (корпоративной этики);</w:t>
      </w:r>
    </w:p>
    <w:p w14:paraId="61D30162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>принятие мер по устранению последствий коррупционных правонарушений, правонарушений, создающих условия для коррупции, и иных нарушений антикоррупционного законодательства.</w:t>
      </w:r>
    </w:p>
    <w:p w14:paraId="76E8EB15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6. Комиссия в целях решения возложенных на нее задач осуществляет следующие основные функции:</w:t>
      </w:r>
    </w:p>
    <w:p w14:paraId="608F86B4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участвует в пределах своей компетенции в выполнении поручений вышестоящих государственных органов по предотвращению правонарушений, создающих условия для коррупции и коррупционных правонарушений;</w:t>
      </w:r>
    </w:p>
    <w:p w14:paraId="7D2F8DD0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ведет учет поступающей из правоохранительных и контролирующих органов, иных государственных органов и организаций и содержащейся в обращениях граждан и юридических лиц информации о нарушениях антикоррупционного законодательства работниками структурных подразделений инспекции МНС и </w:t>
      </w:r>
      <w:r>
        <w:rPr>
          <w:sz w:val="30"/>
          <w:szCs w:val="30"/>
        </w:rPr>
        <w:t>подчиненных (подконтрольных)</w:t>
      </w:r>
      <w:r>
        <w:rPr>
          <w:color w:val="000000"/>
          <w:sz w:val="30"/>
          <w:szCs w:val="30"/>
        </w:rPr>
        <w:t xml:space="preserve"> инспекций МНС и анализирует такую информацию;</w:t>
      </w:r>
    </w:p>
    <w:p w14:paraId="24607061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заслушивает на своих заседаниях руководителей инспекций МНС, о проводимой работе по профилактике коррупции;</w:t>
      </w:r>
    </w:p>
    <w:p w14:paraId="22C410FB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взаимодействует с государственными органами, осуществляющими борьбу с коррупцией, общественными объединениями и иными организациями по вопросам противодействия коррупции;</w:t>
      </w:r>
    </w:p>
    <w:p w14:paraId="56CC3B8F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принимает в пределах своей компетенции решения, а также осуществляет контроль за исполнением;</w:t>
      </w:r>
    </w:p>
    <w:p w14:paraId="7415B6A3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разрабатывает меры по предотвращению либо урегулированию ситуаций, в которых личные интересы работника инспекции МНС, его супруги (супруга), близких родственников или свойственников влияют либо могут повлиять на надлежащее исполнение этим работником своих служебных (трудовых) обязанностей;</w:t>
      </w:r>
    </w:p>
    <w:p w14:paraId="000C7551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разрабатывает и принимает меры по вопросам борьбы с коррупцией;</w:t>
      </w:r>
    </w:p>
    <w:p w14:paraId="78FD5FB1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запрашивает у </w:t>
      </w:r>
      <w:r>
        <w:rPr>
          <w:sz w:val="30"/>
          <w:szCs w:val="30"/>
        </w:rPr>
        <w:t xml:space="preserve">подчиненных (подконтрольных) инспекций </w:t>
      </w:r>
      <w:r>
        <w:rPr>
          <w:color w:val="000000"/>
          <w:sz w:val="30"/>
          <w:szCs w:val="30"/>
        </w:rPr>
        <w:t>МНС, в установленном законодательными актами порядке информацию по вопросам противодействия коррупции;</w:t>
      </w:r>
    </w:p>
    <w:p w14:paraId="2B4CFD25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рассматривает предложения членов комиссии о совершенствовании методической и организационной работы по противодействию коррупции;</w:t>
      </w:r>
    </w:p>
    <w:p w14:paraId="43982EA9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вырабатывает предложения о мерах реагирования на информацию, содержащуюся в обращениях граждан и юридических лиц, по вопросам проявлений коррупции;</w:t>
      </w:r>
    </w:p>
    <w:p w14:paraId="4042E867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рассматривает предложения членов комиссии о:</w:t>
      </w:r>
    </w:p>
    <w:p w14:paraId="61DA9D8B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 привлечении к дисциплинарной ответственности работников, совершивших правонарушения, создающие условия для коррупции, и коррупционные правонарушения;</w:t>
      </w:r>
    </w:p>
    <w:p w14:paraId="1ADACD71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 поощрении работников, оказывающих содействие в предотвращении проявлений коррупции и их выявлении, выявлении правонарушений, создающих условия для коррупции, и коррупционных правонарушений.</w:t>
      </w:r>
    </w:p>
    <w:p w14:paraId="570829C3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7. Деятельность комиссии осуществляется в соответствии с планами работы на календарный год, утверждаемыми на ее заседаниях.</w:t>
      </w:r>
    </w:p>
    <w:p w14:paraId="6F370324" w14:textId="77777777" w:rsidR="00642648" w:rsidRDefault="00642648" w:rsidP="00642648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План работы комиссии на календарный год с перечнем подлежащих рассмотрению на заседаниях комиссии вопросов должен быть размещен на официальном сайте МНС в глобальной компьютерной сети не позднее 15 дней со дня его утверждения.</w:t>
      </w:r>
    </w:p>
    <w:p w14:paraId="2C806C19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>Информация о дате, времени и месте проведения заседаний комиссии подлежит размещению на официальном сайте МНС в глобальной компьютерной сети не позднее 5 рабочих дней до дня проведения заседания комиссии.</w:t>
      </w:r>
    </w:p>
    <w:p w14:paraId="55BFC3D6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8. Не могут являться одновременно членами комиссии лица, состоящие в браке или находящиеся в отношениях близкого родства или свойства.</w:t>
      </w:r>
    </w:p>
    <w:p w14:paraId="38C8D0E5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9. Председатель комиссии:</w:t>
      </w:r>
    </w:p>
    <w:p w14:paraId="0B02A71A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несет персональную ответственность за деятельность комиссии;</w:t>
      </w:r>
    </w:p>
    <w:p w14:paraId="7FD155FA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организует работу комиссии;</w:t>
      </w:r>
    </w:p>
    <w:p w14:paraId="1CDC473E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определяет место и время проведения заседаний комиссии;</w:t>
      </w:r>
    </w:p>
    <w:p w14:paraId="49A5CCE5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утверждает повестку дня заседаний комиссии и порядок рассмотрения вопросов на ее заседаниях при необходимости вносит в них изменения;</w:t>
      </w:r>
    </w:p>
    <w:p w14:paraId="78B24FF2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дает поручения членам комиссии по вопросам ее деятельности, осуществляет контроль за их выполнением;</w:t>
      </w:r>
    </w:p>
    <w:p w14:paraId="6BB1E030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незамедлительно принимает меры по предотвращению конфликта интересов или его урегулированию при получении информации, указанной в абзаце седьмом части первой пункта 11 настоящего Положения.</w:t>
      </w:r>
    </w:p>
    <w:p w14:paraId="21F27339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случае отсутствия необходимого количества членов комиссии на ее заседании председатель комиссии назначает дату нового заседания, но не позднее чем через месяц со дня несостоявшегося заседания.</w:t>
      </w:r>
    </w:p>
    <w:p w14:paraId="6D3B06D4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10. Член комиссии вправе:</w:t>
      </w:r>
    </w:p>
    <w:p w14:paraId="0C81EAE8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вносить предложения по вопросам, входящим в компетенцию комиссии;</w:t>
      </w:r>
    </w:p>
    <w:p w14:paraId="6F1D6B5E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выступать на заседаниях комиссии и инициировать проведение голосования по внесенным предложениям;</w:t>
      </w:r>
    </w:p>
    <w:p w14:paraId="56ACF1FA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задавать участникам заседания комиссии вопросы в соответствии с повесткой дня и получать на них ответы по существу;</w:t>
      </w:r>
    </w:p>
    <w:p w14:paraId="43CBF556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знакомиться с протоколами заседаний комиссии и иными материалами, касающимися ее деятельности;</w:t>
      </w:r>
    </w:p>
    <w:p w14:paraId="028FC534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случае несогласия с решением комиссии изложить письменно особое мнение по рассматриваемому вопросу, подлежащее обязательному приобщению к протоколу заседания комиссии;</w:t>
      </w:r>
    </w:p>
    <w:p w14:paraId="608D1103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осуществлять иные полномочия в целях выполнения возложенных на комиссию задач и функций.</w:t>
      </w:r>
    </w:p>
    <w:p w14:paraId="1ED297FB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11. Член комиссии обязан:</w:t>
      </w:r>
    </w:p>
    <w:p w14:paraId="101D3448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принимать участие в подготовке заседаний комиссии, в том числе формировании повестки дня заседания комиссии;</w:t>
      </w:r>
    </w:p>
    <w:p w14:paraId="4B6B5532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участвовать в заседаниях комиссии, а в случае невозможности участия в них сообщать об этом председателю комиссии;</w:t>
      </w:r>
    </w:p>
    <w:p w14:paraId="6FB02AFD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 решению комиссии (поручению ее председателя) принимать участие в проводимых мероприятиях по выявлению фактов совершения правонарушений, создающих условия для коррупции, и коррупционных правонарушений, а также исполнение законодательства о борьбе с коррупцией;</w:t>
      </w:r>
    </w:p>
    <w:p w14:paraId="546E2538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не совершать действий, дискредитирующих комиссию;</w:t>
      </w:r>
    </w:p>
    <w:p w14:paraId="2096B22F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выполнять решения комиссии (поручения ее председателя);</w:t>
      </w:r>
    </w:p>
    <w:p w14:paraId="503E6A93" w14:textId="77777777" w:rsidR="00642648" w:rsidRDefault="00642648" w:rsidP="00642648">
      <w:pPr>
        <w:pStyle w:val="1KGK91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незамедлительно в письменной форме уведомить председателя комиссии о возникновении конфликта интересов или возможности его возникновения в связи с исполнением обязанностей члена комиссии;</w:t>
      </w:r>
    </w:p>
    <w:p w14:paraId="058B5768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добросовестно и надлежащим образом исполнять возложенные на него обязанности.</w:t>
      </w:r>
    </w:p>
    <w:p w14:paraId="4DA4E7A1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Член комиссии несет ответственность за неисполнение или ненадлежащее исполнение возложенных на него обязанностей.</w:t>
      </w:r>
    </w:p>
    <w:p w14:paraId="4A56E3D4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12. Секретарь комиссии:</w:t>
      </w:r>
    </w:p>
    <w:p w14:paraId="026F1BC7" w14:textId="77777777" w:rsidR="00642648" w:rsidRDefault="00642648" w:rsidP="0064264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обобщает материалы, поступающие для рассмотрения на заседаниях комиссии;</w:t>
      </w:r>
    </w:p>
    <w:p w14:paraId="7B895A03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ведет документацию комиссии;</w:t>
      </w:r>
    </w:p>
    <w:p w14:paraId="5F4F1230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извещает членов комиссии и приглашенных лиц о месте, времени проведения и повестке для заседания комиссии;</w:t>
      </w:r>
    </w:p>
    <w:p w14:paraId="777997F9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обеспечивает подготовку заседаний комиссий;</w:t>
      </w:r>
    </w:p>
    <w:p w14:paraId="0EC811D0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обеспечивает ознакомление членов комиссии с протоколами </w:t>
      </w:r>
      <w:r>
        <w:rPr>
          <w:sz w:val="30"/>
          <w:szCs w:val="30"/>
        </w:rPr>
        <w:t>заседаний комиссий;</w:t>
      </w:r>
    </w:p>
    <w:p w14:paraId="2C6010D6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осуществляет учет и хранение протоколов заседаний комиссии и материалов к ним.</w:t>
      </w:r>
    </w:p>
    <w:p w14:paraId="7C72A506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13. Заседания комиссии проводятся по мере необходимости, в том числе для рассмотрения выявленных комиссией в ходе ее деятельности конкретных нарушений антикоррупционного законодательства, в том числе,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>правонарушений, создающих условия для коррупции, и коррупционных правонарушений, но не реже одного раза в полугодие. Решение о созыве комиссии принимается председателем комиссии или по предложению не менее одной трети ее членов.</w:t>
      </w:r>
    </w:p>
    <w:p w14:paraId="5531DBBA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заседании комиссии участвуют представители юридических лиц и граждане, в отношении которых председателем комиссии принято решение об их приглашении на это заседание.</w:t>
      </w:r>
    </w:p>
    <w:p w14:paraId="74C754D8" w14:textId="77777777" w:rsidR="00642648" w:rsidRDefault="00642648" w:rsidP="0064264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ходе заседания рассматриваются вопросы, связанные:</w:t>
      </w:r>
    </w:p>
    <w:p w14:paraId="1E0EE05A" w14:textId="77777777" w:rsidR="00642648" w:rsidRDefault="00642648" w:rsidP="0064264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 установленными нарушениями работниками </w:t>
      </w:r>
      <w:r>
        <w:rPr>
          <w:color w:val="000000"/>
          <w:sz w:val="30"/>
          <w:szCs w:val="30"/>
        </w:rPr>
        <w:t xml:space="preserve">структурных подразделений инспекции МНС и </w:t>
      </w:r>
      <w:r>
        <w:rPr>
          <w:sz w:val="30"/>
          <w:szCs w:val="30"/>
        </w:rPr>
        <w:t>подчиненных (подконтрольных)</w:t>
      </w:r>
      <w:r>
        <w:rPr>
          <w:color w:val="000000"/>
          <w:sz w:val="30"/>
          <w:szCs w:val="30"/>
        </w:rPr>
        <w:t xml:space="preserve"> инспекций МНС</w:t>
      </w:r>
      <w:r>
        <w:rPr>
          <w:sz w:val="30"/>
          <w:szCs w:val="30"/>
        </w:rPr>
        <w:t xml:space="preserve"> антикоррупционного законодательства, применением к ним мер ответственности, устранением нарушений, их последствий, а </w:t>
      </w:r>
      <w:proofErr w:type="gramStart"/>
      <w:r>
        <w:rPr>
          <w:sz w:val="30"/>
          <w:szCs w:val="30"/>
        </w:rPr>
        <w:t>так же</w:t>
      </w:r>
      <w:proofErr w:type="gramEnd"/>
      <w:r>
        <w:rPr>
          <w:sz w:val="30"/>
          <w:szCs w:val="30"/>
        </w:rPr>
        <w:t xml:space="preserve"> причин и условий, способствующих совершению названных нарушений;</w:t>
      </w:r>
    </w:p>
    <w:p w14:paraId="3BC1962A" w14:textId="77777777" w:rsidR="00642648" w:rsidRDefault="00642648" w:rsidP="0064264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 соблюдением в инспекции МНС и подчиненных (подконтрольных) инспекциях МНС, порядка осуществления закупок товаров (работ, услуг);</w:t>
      </w:r>
    </w:p>
    <w:p w14:paraId="0CAAAF50" w14:textId="77777777" w:rsidR="00642648" w:rsidRDefault="00642648" w:rsidP="0064264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 состоянием дебиторской задолженности, обоснованностью расходования бюджетных средств в инспекции МНС и подчиненных (подконтрольных) инспекциях МНС;</w:t>
      </w:r>
    </w:p>
    <w:p w14:paraId="0B1452AD" w14:textId="77777777" w:rsidR="00642648" w:rsidRDefault="00642648" w:rsidP="0064264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 обоснованностью заключения договоров на условиях отсрочки платежа;</w:t>
      </w:r>
    </w:p>
    <w:p w14:paraId="25B47CAF" w14:textId="77777777" w:rsidR="00642648" w:rsidRDefault="00642648" w:rsidP="0064264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 урегулированием либо предотвращением конфликта интересов.</w:t>
      </w:r>
    </w:p>
    <w:p w14:paraId="18200424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Помимо вопросов, указанных в части третьей настоящего пункта, на заседании рассматриваются предложения граждан и юридических лиц о мерах по противодействию коррупции и другие вопросы, входящие в компетенцию комиссии.</w:t>
      </w:r>
    </w:p>
    <w:p w14:paraId="1F4BA642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14. Комиссия правомочна принимать решения при условии присутствия на заседании более половины ее членов. Решение комиссии, является обязательным для выполнения работниками инспекции МНС и подчиненных (подконтрольных) инспекций МНС. Невыполнение (ненадлежащее выполнение) решения комиссии влечет ответственность в соответствии с законодательными актами.</w:t>
      </w:r>
    </w:p>
    <w:p w14:paraId="3435E8E6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15. Члены комиссии обладают равными правами при обсуждении проектов решений. Решения принимаются простым большинством голосов от общего количества членов комиссии, присутствующих на ее заседании. В случае равенства голосов решающим является голос председателя комиссии. Решения комиссии оформляются протоколом.</w:t>
      </w:r>
    </w:p>
    <w:p w14:paraId="13349EDE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16. В протоколе указываются:</w:t>
      </w:r>
    </w:p>
    <w:p w14:paraId="64BF5FEC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место и время проведения заседания комиссии;</w:t>
      </w:r>
    </w:p>
    <w:p w14:paraId="1CCFC032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наименование и состав комиссии;</w:t>
      </w:r>
    </w:p>
    <w:p w14:paraId="690D015F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сведения об участниках заседания комиссии, содержание рассматриваемых вопросов и материалов;</w:t>
      </w:r>
    </w:p>
    <w:p w14:paraId="32FA9718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принятые комиссией решения;</w:t>
      </w:r>
    </w:p>
    <w:p w14:paraId="528337AE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сведения о приобщенных к протоколу заседания комиссии материалах.</w:t>
      </w:r>
    </w:p>
    <w:p w14:paraId="0EFBDE63" w14:textId="77777777" w:rsidR="00642648" w:rsidRDefault="00642648" w:rsidP="0064264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17. Протокол заседания комиссии готовится в 10 – </w:t>
      </w:r>
      <w:proofErr w:type="spellStart"/>
      <w:r>
        <w:rPr>
          <w:sz w:val="30"/>
          <w:szCs w:val="30"/>
        </w:rPr>
        <w:t>дневный</w:t>
      </w:r>
      <w:proofErr w:type="spellEnd"/>
      <w:r>
        <w:rPr>
          <w:sz w:val="30"/>
          <w:szCs w:val="30"/>
        </w:rPr>
        <w:t xml:space="preserve"> срок со дня его проведения, подписывается председателем и секретарем комиссии, после чего в 5 – </w:t>
      </w:r>
      <w:proofErr w:type="spellStart"/>
      <w:r>
        <w:rPr>
          <w:sz w:val="30"/>
          <w:szCs w:val="30"/>
        </w:rPr>
        <w:t>дневный</w:t>
      </w:r>
      <w:proofErr w:type="spellEnd"/>
      <w:r>
        <w:rPr>
          <w:sz w:val="30"/>
          <w:szCs w:val="30"/>
        </w:rPr>
        <w:t xml:space="preserve"> срок доводится секретарем комиссии до ее членов и иных заинтересованных лиц.</w:t>
      </w:r>
    </w:p>
    <w:p w14:paraId="6F8F3D13" w14:textId="77777777" w:rsidR="00642648" w:rsidRDefault="00642648" w:rsidP="00642648">
      <w:pPr>
        <w:ind w:firstLine="708"/>
        <w:jc w:val="center"/>
        <w:rPr>
          <w:sz w:val="28"/>
          <w:szCs w:val="28"/>
        </w:rPr>
      </w:pPr>
    </w:p>
    <w:p w14:paraId="23E3C939" w14:textId="77777777" w:rsidR="000231EF" w:rsidRDefault="000231EF"/>
    <w:sectPr w:rsidR="000231EF" w:rsidSect="006426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648"/>
    <w:rsid w:val="000231EF"/>
    <w:rsid w:val="0064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CFA1A3"/>
  <w15:chartTrackingRefBased/>
  <w15:docId w15:val="{D2DAEE6A-886E-4DBA-80E3-A478F1392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KGK91">
    <w:name w:val="1KG=K91"/>
    <w:rsid w:val="00642648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1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1785</Words>
  <Characters>10181</Characters>
  <Application>Microsoft Office Word</Application>
  <DocSecurity>0</DocSecurity>
  <Lines>84</Lines>
  <Paragraphs>23</Paragraphs>
  <ScaleCrop>false</ScaleCrop>
  <Company/>
  <LinksUpToDate>false</LinksUpToDate>
  <CharactersWithSpaces>11943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Белянцева Наталья Николаевна</dc:creator>
  <cp:keywords/>
  <dc:description/>
  <cp:lastModifiedBy>Белянцева Наталья Николаевна</cp:lastModifiedBy>
  <cp:revision>1</cp:revision>
  <dcterms:created xsi:type="dcterms:W3CDTF">2026-09-21T11:04:00Z</dcterms:created>
  <dcterms:modified xsi:type="dcterms:W3CDTF">2026-09-21T11:05:00Z</dcterms:modified>
</cp:coreProperties>
</file>